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04416" w14:textId="2DE5B472" w:rsidR="0000160F" w:rsidRDefault="0000160F"/>
    <w:p w14:paraId="60484517" w14:textId="4F8F6EBA" w:rsidR="00517798" w:rsidRDefault="00517798"/>
    <w:p w14:paraId="4C97BA93" w14:textId="5748D4DA" w:rsidR="00517798" w:rsidRDefault="00517798" w:rsidP="00517798">
      <w:pPr>
        <w:jc w:val="center"/>
      </w:pPr>
      <w:r>
        <w:t>Mithra : le Rival du Christ ?</w:t>
      </w:r>
    </w:p>
    <w:p w14:paraId="201A9121" w14:textId="2CE6A10D" w:rsidR="00517798" w:rsidRDefault="00517798" w:rsidP="00517798">
      <w:pPr>
        <w:jc w:val="center"/>
      </w:pPr>
      <w:r>
        <w:t>Francesco Massa p 331</w:t>
      </w:r>
    </w:p>
    <w:p w14:paraId="26BD3781" w14:textId="44072A27" w:rsidR="00517798" w:rsidRDefault="00517798" w:rsidP="00517798"/>
    <w:p w14:paraId="61E8EF49" w14:textId="50A3A810" w:rsidR="00517798" w:rsidRDefault="00517798" w:rsidP="00517798">
      <w:r>
        <w:t>Pour Renan ce dieu d’origine Perse aurait pu être le rival du Christ, idée partagée par Franz Cumont qui dans « </w:t>
      </w:r>
      <w:r w:rsidRPr="00900B67">
        <w:rPr>
          <w:i/>
          <w:iCs/>
        </w:rPr>
        <w:t>les Mystères de Mithra</w:t>
      </w:r>
      <w:r w:rsidR="00900B67">
        <w:t> »</w:t>
      </w:r>
      <w:r>
        <w:t xml:space="preserve"> affirmait qu’au milieu du III° siècle « il sembla un instant que le monde </w:t>
      </w:r>
      <w:proofErr w:type="spellStart"/>
      <w:r>
        <w:t>dût</w:t>
      </w:r>
      <w:proofErr w:type="spellEnd"/>
      <w:r>
        <w:t xml:space="preserve"> devenir </w:t>
      </w:r>
      <w:proofErr w:type="spellStart"/>
      <w:r>
        <w:t>Mitriaste</w:t>
      </w:r>
      <w:proofErr w:type="spellEnd"/>
      <w:r>
        <w:t> »</w:t>
      </w:r>
    </w:p>
    <w:p w14:paraId="2E46EE1F" w14:textId="15883AE4" w:rsidR="00517798" w:rsidRDefault="00517798" w:rsidP="00517798">
      <w:r>
        <w:t>Aujourd’hui on étudie Mithra dans les configurations du polythéisme romain et dans les phénomènes d’interaction</w:t>
      </w:r>
      <w:r w:rsidR="00644A04">
        <w:t xml:space="preserve"> et de cohabitation religieuse qui traversaient les territoires de l‘Empire.</w:t>
      </w:r>
    </w:p>
    <w:p w14:paraId="2647E84A" w14:textId="006DABB4" w:rsidR="00644A04" w:rsidRDefault="00644A04" w:rsidP="00517798">
      <w:r>
        <w:t>Des formes de concurrence entre les dévots de Mithra et les dévots chrétiens ont certainement existé. Les auteurs chrétiens ont eux-mêmes mis en évidence des analogies entre pratiques chrétiennes et mithriaques qui pour eux était le résultat de l’action des démons</w:t>
      </w:r>
    </w:p>
    <w:p w14:paraId="0A60C2BB" w14:textId="6811BE82" w:rsidR="00644A04" w:rsidRDefault="00644A04" w:rsidP="00517798">
      <w:r>
        <w:t>Dans le scénario pluraliste et compétitif de l’Empire aucun dieu n’a été considéré comme le rival unique et exclusif du dieu chrétien. Toutes les divinités s’opposaient au christ aux yeux des chrétiens qui connaissaient bien le mode de fonctionnement du polythéisme de leur époque car ils y avaient participé avant de devenir chrétien</w:t>
      </w:r>
      <w:r w:rsidR="00297B8B">
        <w:t>s</w:t>
      </w:r>
    </w:p>
    <w:p w14:paraId="0BC66928" w14:textId="77777777" w:rsidR="00297B8B" w:rsidRDefault="00297B8B" w:rsidP="00517798"/>
    <w:p w14:paraId="130DA9B4" w14:textId="307BC477" w:rsidR="00297B8B" w:rsidRPr="00900B67" w:rsidRDefault="00297B8B" w:rsidP="00517798">
      <w:pPr>
        <w:rPr>
          <w:color w:val="C00000"/>
        </w:rPr>
      </w:pPr>
      <w:r w:rsidRPr="00900B67">
        <w:rPr>
          <w:color w:val="C00000"/>
        </w:rPr>
        <w:t>Les auteurs chrétiens et les Mystères de Mithra</w:t>
      </w:r>
    </w:p>
    <w:p w14:paraId="48325DAA" w14:textId="4F40310D" w:rsidR="00297B8B" w:rsidRDefault="00297B8B" w:rsidP="00517798"/>
    <w:p w14:paraId="6CA6A7F2" w14:textId="66E90CEE" w:rsidR="00297B8B" w:rsidRDefault="00297B8B" w:rsidP="00517798">
      <w:r>
        <w:t xml:space="preserve">Ce sont les auteurs chrétiens qui fournissent le plus de renseignements sur le culte mithriaque. Pour eux le culte de Mithra est un culte à </w:t>
      </w:r>
      <w:proofErr w:type="spellStart"/>
      <w:r>
        <w:t>Myst</w:t>
      </w:r>
      <w:r w:rsidR="00E64E60">
        <w:t>éria</w:t>
      </w:r>
      <w:proofErr w:type="spellEnd"/>
      <w:r w:rsidR="00E64E60">
        <w:t xml:space="preserve"> (« </w:t>
      </w:r>
      <w:r w:rsidR="00900B67">
        <w:t>M</w:t>
      </w:r>
      <w:r w:rsidR="00E64E60">
        <w:t xml:space="preserve">ystères » et de </w:t>
      </w:r>
      <w:proofErr w:type="spellStart"/>
      <w:r w:rsidR="00E64E60">
        <w:t>teletai</w:t>
      </w:r>
      <w:proofErr w:type="spellEnd"/>
      <w:r w:rsidR="00E64E60">
        <w:t xml:space="preserve"> « cérémonies » ou « initiations » comme dans les cultes </w:t>
      </w:r>
      <w:proofErr w:type="gramStart"/>
      <w:r w:rsidR="00E64E60">
        <w:t>éleusiniens ,dionysiaques</w:t>
      </w:r>
      <w:proofErr w:type="gramEnd"/>
      <w:r w:rsidR="00E64E60">
        <w:t xml:space="preserve"> ou </w:t>
      </w:r>
      <w:r w:rsidR="00114F42">
        <w:t>I</w:t>
      </w:r>
      <w:r w:rsidR="00E64E60">
        <w:t>siaques.</w:t>
      </w:r>
    </w:p>
    <w:p w14:paraId="00912E5F" w14:textId="77777777" w:rsidR="00E64E60" w:rsidRDefault="00E64E60" w:rsidP="00517798"/>
    <w:p w14:paraId="5CB1A4AE" w14:textId="12351D79" w:rsidR="00E64E60" w:rsidRDefault="00E64E60" w:rsidP="00517798">
      <w:pPr>
        <w:rPr>
          <w:color w:val="C00000"/>
        </w:rPr>
      </w:pPr>
      <w:r w:rsidRPr="00E64E60">
        <w:rPr>
          <w:color w:val="C00000"/>
        </w:rPr>
        <w:t>Banquets, Repas rituels et Eucharistie</w:t>
      </w:r>
    </w:p>
    <w:p w14:paraId="1AB8554B" w14:textId="77777777" w:rsidR="00E64E60" w:rsidRDefault="00E64E60" w:rsidP="00517798">
      <w:pPr>
        <w:rPr>
          <w:color w:val="C00000"/>
        </w:rPr>
      </w:pPr>
    </w:p>
    <w:p w14:paraId="21AEAE78" w14:textId="527B4D07" w:rsidR="00E64E60" w:rsidRDefault="00E64E60" w:rsidP="00517798">
      <w:pPr>
        <w:rPr>
          <w:color w:val="000000" w:themeColor="text1"/>
        </w:rPr>
      </w:pPr>
      <w:r w:rsidRPr="00E64E60">
        <w:rPr>
          <w:color w:val="000000" w:themeColor="text1"/>
        </w:rPr>
        <w:t>Première</w:t>
      </w:r>
      <w:r>
        <w:rPr>
          <w:color w:val="000000" w:themeColor="text1"/>
        </w:rPr>
        <w:t xml:space="preserve"> mention de Mithra chez Justin (II° siècle)</w:t>
      </w:r>
    </w:p>
    <w:p w14:paraId="5F46F76F" w14:textId="70DD35AD" w:rsidR="00E64E60" w:rsidRDefault="00E64E60" w:rsidP="00517798">
      <w:pPr>
        <w:rPr>
          <w:color w:val="000000" w:themeColor="text1"/>
        </w:rPr>
      </w:pPr>
      <w:r>
        <w:rPr>
          <w:color w:val="000000" w:themeColor="text1"/>
        </w:rPr>
        <w:t>Pour lui le monde divin polythéiste est une copie</w:t>
      </w:r>
      <w:r w:rsidR="002B512A">
        <w:rPr>
          <w:color w:val="000000" w:themeColor="text1"/>
        </w:rPr>
        <w:t xml:space="preserve"> du monde divin chrétien crée par les démons pour tromper les hommes.</w:t>
      </w:r>
    </w:p>
    <w:p w14:paraId="716123C8" w14:textId="3AB4E946" w:rsidR="002B512A" w:rsidRDefault="002B512A" w:rsidP="00517798">
      <w:pPr>
        <w:rPr>
          <w:color w:val="000000" w:themeColor="text1"/>
        </w:rPr>
      </w:pPr>
      <w:r>
        <w:rPr>
          <w:color w:val="000000" w:themeColor="text1"/>
        </w:rPr>
        <w:t>L’eucharistie est une prière d’action de grâce su</w:t>
      </w:r>
      <w:r w:rsidR="00900B67">
        <w:rPr>
          <w:color w:val="000000" w:themeColor="text1"/>
        </w:rPr>
        <w:t>r</w:t>
      </w:r>
      <w:r>
        <w:rPr>
          <w:color w:val="000000" w:themeColor="text1"/>
        </w:rPr>
        <w:t xml:space="preserve"> le pain et sur une coupe d’eau et de vin</w:t>
      </w:r>
    </w:p>
    <w:p w14:paraId="112F3201" w14:textId="6ADFF009" w:rsidR="002B512A" w:rsidRDefault="002B512A" w:rsidP="00517798">
      <w:pPr>
        <w:rPr>
          <w:color w:val="000000" w:themeColor="text1"/>
        </w:rPr>
      </w:pPr>
      <w:r>
        <w:rPr>
          <w:color w:val="000000" w:themeColor="text1"/>
        </w:rPr>
        <w:t>Le banquet chrétien est réservé à ceux qui ont été baptisés. Justin laisse entendre que les chrétiens n’étaient pas les seuls à célébrer l’eucharistie car ce rituel avait été imité par les mauvais démons qui le transposèrent dans le culte de Mithra</w:t>
      </w:r>
    </w:p>
    <w:p w14:paraId="2C088281" w14:textId="6FFBBC4E" w:rsidR="00025D9F" w:rsidRPr="00CF6F70" w:rsidRDefault="00025D9F" w:rsidP="00517798">
      <w:pPr>
        <w:rPr>
          <w:color w:val="70AD47" w:themeColor="accent6"/>
        </w:rPr>
      </w:pPr>
      <w:r w:rsidRPr="00CF6F70">
        <w:rPr>
          <w:color w:val="70AD47" w:themeColor="accent6"/>
        </w:rPr>
        <w:t>« C’est cela précisément que les mauvais démons ont imité dans la tradition des mystères de Mithra. En effet dans les cérémonies d’initiation on présente du pain et une coupe d’eau et on prononce en même temps certaines formules ; vous le savez ou vous pouvez l’apprendre »</w:t>
      </w:r>
    </w:p>
    <w:p w14:paraId="2773F040" w14:textId="4CDE2CB3" w:rsidR="00025D9F" w:rsidRDefault="00025D9F" w:rsidP="00517798">
      <w:pPr>
        <w:rPr>
          <w:color w:val="000000" w:themeColor="text1"/>
        </w:rPr>
      </w:pPr>
      <w:r>
        <w:rPr>
          <w:color w:val="000000" w:themeColor="text1"/>
        </w:rPr>
        <w:t xml:space="preserve">Les cérémonies initiatiques chrétiennes ou mithriaques prenaient la forme d’un banquet aux formes cachées et secrètes. Le </w:t>
      </w:r>
      <w:proofErr w:type="spellStart"/>
      <w:r>
        <w:rPr>
          <w:color w:val="000000" w:themeColor="text1"/>
        </w:rPr>
        <w:t>mithréum</w:t>
      </w:r>
      <w:proofErr w:type="spellEnd"/>
      <w:r>
        <w:rPr>
          <w:color w:val="000000" w:themeColor="text1"/>
        </w:rPr>
        <w:t xml:space="preserve"> devient le lieu d’un rituel qui imite le repas rituel chrétien et cette imitation est l’œuvre des démons pour tromper les hommes</w:t>
      </w:r>
    </w:p>
    <w:p w14:paraId="0265A6D9" w14:textId="4965EF15" w:rsidR="00174CA6" w:rsidRDefault="00174CA6" w:rsidP="00517798">
      <w:pPr>
        <w:rPr>
          <w:color w:val="000000" w:themeColor="text1"/>
        </w:rPr>
      </w:pPr>
    </w:p>
    <w:p w14:paraId="6691CB7F" w14:textId="0238C34C" w:rsidR="00900B67" w:rsidRDefault="00900B67" w:rsidP="00517798">
      <w:pPr>
        <w:rPr>
          <w:color w:val="000000" w:themeColor="text1"/>
        </w:rPr>
      </w:pPr>
    </w:p>
    <w:p w14:paraId="56A8ED43" w14:textId="29A2F517" w:rsidR="00900B67" w:rsidRDefault="00900B67" w:rsidP="00517798">
      <w:pPr>
        <w:rPr>
          <w:color w:val="000000" w:themeColor="text1"/>
        </w:rPr>
      </w:pPr>
    </w:p>
    <w:p w14:paraId="6BA1445A" w14:textId="24C81819" w:rsidR="00900B67" w:rsidRDefault="00900B67" w:rsidP="00517798">
      <w:pPr>
        <w:rPr>
          <w:color w:val="000000" w:themeColor="text1"/>
        </w:rPr>
      </w:pPr>
    </w:p>
    <w:p w14:paraId="2B514409" w14:textId="77777777" w:rsidR="00900B67" w:rsidRDefault="00900B67" w:rsidP="00517798">
      <w:pPr>
        <w:rPr>
          <w:color w:val="000000" w:themeColor="text1"/>
        </w:rPr>
      </w:pPr>
    </w:p>
    <w:p w14:paraId="7786DE21" w14:textId="34AAE9E9" w:rsidR="00174CA6" w:rsidRPr="00070F16" w:rsidRDefault="00174CA6" w:rsidP="00517798">
      <w:pPr>
        <w:rPr>
          <w:color w:val="C00000"/>
        </w:rPr>
      </w:pPr>
      <w:bookmarkStart w:id="0" w:name="_GoBack"/>
      <w:r w:rsidRPr="00070F16">
        <w:rPr>
          <w:color w:val="C00000"/>
        </w:rPr>
        <w:t>Bain, Eau Baptême</w:t>
      </w:r>
    </w:p>
    <w:p w14:paraId="2E3CAD0E" w14:textId="67ABD5A6" w:rsidR="00070F16" w:rsidRDefault="00174CA6" w:rsidP="00517798">
      <w:pPr>
        <w:rPr>
          <w:color w:val="000000" w:themeColor="text1"/>
        </w:rPr>
      </w:pPr>
      <w:r>
        <w:rPr>
          <w:color w:val="000000" w:themeColor="text1"/>
        </w:rPr>
        <w:t>Cinquante ans après Justin, Tertullien avocat carthaginois fait le rapprochement entre les deux pratiques religieuses qui se faisaient par le biais des rituels de l’eau ;</w:t>
      </w:r>
    </w:p>
    <w:p w14:paraId="4E7191FA" w14:textId="2F1F8E41" w:rsidR="00174CA6" w:rsidRDefault="00174CA6" w:rsidP="00517798">
      <w:pPr>
        <w:rPr>
          <w:color w:val="000000" w:themeColor="text1"/>
        </w:rPr>
      </w:pPr>
      <w:r>
        <w:rPr>
          <w:color w:val="000000" w:themeColor="text1"/>
        </w:rPr>
        <w:t>Au III° siècle l’interprétation et la pratique du baptême déchiraient</w:t>
      </w:r>
      <w:r w:rsidR="00070F16">
        <w:rPr>
          <w:color w:val="000000" w:themeColor="text1"/>
        </w:rPr>
        <w:t xml:space="preserve"> les groupes chrétiens de Carthage. Tertullien veut s’opposer à un groupe de </w:t>
      </w:r>
      <w:proofErr w:type="spellStart"/>
      <w:r w:rsidR="00070F16">
        <w:rPr>
          <w:color w:val="000000" w:themeColor="text1"/>
        </w:rPr>
        <w:t>caïnistes</w:t>
      </w:r>
      <w:proofErr w:type="spellEnd"/>
      <w:r w:rsidR="00070F16">
        <w:rPr>
          <w:color w:val="000000" w:themeColor="text1"/>
        </w:rPr>
        <w:t xml:space="preserve"> qui refusait le baptême car il considérait l’eau du baptême comme l’expression négative de la matière crée par le démiurge</w:t>
      </w:r>
    </w:p>
    <w:p w14:paraId="68A127FB" w14:textId="46302CFA" w:rsidR="00070F16" w:rsidRDefault="00070F16" w:rsidP="00517798">
      <w:pPr>
        <w:rPr>
          <w:color w:val="000000" w:themeColor="text1"/>
        </w:rPr>
      </w:pPr>
      <w:r>
        <w:rPr>
          <w:color w:val="000000" w:themeColor="text1"/>
        </w:rPr>
        <w:t>Il y</w:t>
      </w:r>
      <w:r w:rsidR="00DD0856">
        <w:rPr>
          <w:color w:val="000000" w:themeColor="text1"/>
        </w:rPr>
        <w:t xml:space="preserve"> a des </w:t>
      </w:r>
      <w:r>
        <w:rPr>
          <w:color w:val="000000" w:themeColor="text1"/>
        </w:rPr>
        <w:t>bains pour les gens qui sont initiés aux cultes d’Isis ou de Mithra p 335</w:t>
      </w:r>
    </w:p>
    <w:p w14:paraId="09A40065" w14:textId="7932F9BC" w:rsidR="00DD0856" w:rsidRDefault="00DD0856" w:rsidP="00517798">
      <w:pPr>
        <w:rPr>
          <w:color w:val="000000" w:themeColor="text1"/>
        </w:rPr>
      </w:pPr>
      <w:r>
        <w:rPr>
          <w:color w:val="000000" w:themeColor="text1"/>
        </w:rPr>
        <w:t xml:space="preserve">Tertullien essaie de montrer aux </w:t>
      </w:r>
      <w:proofErr w:type="spellStart"/>
      <w:r>
        <w:rPr>
          <w:color w:val="000000" w:themeColor="text1"/>
        </w:rPr>
        <w:t>caïnistes</w:t>
      </w:r>
      <w:proofErr w:type="spellEnd"/>
      <w:r>
        <w:rPr>
          <w:color w:val="000000" w:themeColor="text1"/>
        </w:rPr>
        <w:t xml:space="preserve"> que même chez les païens l’eau a une puissance divine</w:t>
      </w:r>
    </w:p>
    <w:p w14:paraId="33A38A0C" w14:textId="53A747D6" w:rsidR="00DD0856" w:rsidRDefault="00DD0856" w:rsidP="00517798">
      <w:pPr>
        <w:rPr>
          <w:color w:val="000000" w:themeColor="text1"/>
        </w:rPr>
      </w:pPr>
      <w:r>
        <w:rPr>
          <w:color w:val="000000" w:themeColor="text1"/>
        </w:rPr>
        <w:t>Plus tard dans un autre traité</w:t>
      </w:r>
      <w:r w:rsidR="00461D78">
        <w:rPr>
          <w:color w:val="000000" w:themeColor="text1"/>
        </w:rPr>
        <w:t xml:space="preserve"> il accuse le diable de pervertir la vérité</w:t>
      </w:r>
    </w:p>
    <w:p w14:paraId="537BB036" w14:textId="413A4D55" w:rsidR="00461D78" w:rsidRPr="00CF6F70" w:rsidRDefault="00461D78" w:rsidP="00517798">
      <w:pPr>
        <w:rPr>
          <w:color w:val="70AD47" w:themeColor="accent6"/>
        </w:rPr>
      </w:pPr>
      <w:r w:rsidRPr="00CF6F70">
        <w:rPr>
          <w:color w:val="70AD47" w:themeColor="accent6"/>
        </w:rPr>
        <w:t>« N’imite-t-il pas dans les mystères des idoles les choses des rites divins ? Il promet que l’expiation des fautes sortira de ce bain. Et si je me souviens bien encore d</w:t>
      </w:r>
      <w:r w:rsidR="00900B67">
        <w:rPr>
          <w:color w:val="70AD47" w:themeColor="accent6"/>
        </w:rPr>
        <w:t>e</w:t>
      </w:r>
      <w:r w:rsidRPr="00CF6F70">
        <w:rPr>
          <w:color w:val="70AD47" w:themeColor="accent6"/>
        </w:rPr>
        <w:t xml:space="preserve"> Mithra, il marque là au front ses soldats. Il célèbre l’oblation du pain. Il offre une image de résurrection et sous le glaive il pose une couronne »</w:t>
      </w:r>
    </w:p>
    <w:p w14:paraId="426385EC" w14:textId="1D48DF5F" w:rsidR="00461D78" w:rsidRDefault="00461D78" w:rsidP="00517798">
      <w:pPr>
        <w:rPr>
          <w:color w:val="000000" w:themeColor="text1"/>
        </w:rPr>
      </w:pPr>
      <w:r>
        <w:rPr>
          <w:color w:val="000000" w:themeColor="text1"/>
        </w:rPr>
        <w:t>Dans ce passage Tertullien met sur le même plan les pratiques hérétiques et les mystères des idoles. Chez le</w:t>
      </w:r>
      <w:r w:rsidR="00911240">
        <w:rPr>
          <w:color w:val="000000" w:themeColor="text1"/>
        </w:rPr>
        <w:t>s</w:t>
      </w:r>
      <w:r>
        <w:rPr>
          <w:color w:val="000000" w:themeColor="text1"/>
        </w:rPr>
        <w:t xml:space="preserve"> spécialistes de Mithra le pass</w:t>
      </w:r>
      <w:r w:rsidR="00CF6F70">
        <w:rPr>
          <w:color w:val="000000" w:themeColor="text1"/>
        </w:rPr>
        <w:t>a</w:t>
      </w:r>
      <w:r>
        <w:rPr>
          <w:color w:val="000000" w:themeColor="text1"/>
        </w:rPr>
        <w:t xml:space="preserve">ge est célèbre par la référence à la </w:t>
      </w:r>
      <w:proofErr w:type="spellStart"/>
      <w:r>
        <w:rPr>
          <w:color w:val="000000" w:themeColor="text1"/>
        </w:rPr>
        <w:t>signato</w:t>
      </w:r>
      <w:proofErr w:type="spellEnd"/>
      <w:r>
        <w:rPr>
          <w:color w:val="000000" w:themeColor="text1"/>
        </w:rPr>
        <w:t xml:space="preserve"> et à la résurrection qui auraient caractérisé les </w:t>
      </w:r>
      <w:r w:rsidR="00CF6F70">
        <w:rPr>
          <w:color w:val="000000" w:themeColor="text1"/>
        </w:rPr>
        <w:t>rituels mithriaques</w:t>
      </w:r>
    </w:p>
    <w:bookmarkEnd w:id="0"/>
    <w:p w14:paraId="7222DCF5" w14:textId="3E83A741" w:rsidR="00CF6F70" w:rsidRDefault="00CF6F70" w:rsidP="00517798">
      <w:pPr>
        <w:rPr>
          <w:color w:val="000000" w:themeColor="text1"/>
        </w:rPr>
      </w:pPr>
    </w:p>
    <w:p w14:paraId="5BB43304" w14:textId="3D28456E" w:rsidR="00CF6F70" w:rsidRPr="00924746" w:rsidRDefault="00CF6F70" w:rsidP="00517798">
      <w:pPr>
        <w:rPr>
          <w:color w:val="C00000"/>
        </w:rPr>
      </w:pPr>
      <w:r w:rsidRPr="00924746">
        <w:rPr>
          <w:color w:val="C00000"/>
        </w:rPr>
        <w:t>Grades et pratiques de l’initiation mithriaque</w:t>
      </w:r>
    </w:p>
    <w:p w14:paraId="4CFC5BA3" w14:textId="22BF21AA" w:rsidR="00CF6F70" w:rsidRDefault="00CF6F70" w:rsidP="00517798">
      <w:pPr>
        <w:rPr>
          <w:color w:val="000000" w:themeColor="text1"/>
        </w:rPr>
      </w:pPr>
      <w:r>
        <w:rPr>
          <w:color w:val="000000" w:themeColor="text1"/>
        </w:rPr>
        <w:t>Donc pour Justin et Tertullien le baptême et l’eucharistie pouvaient être assimilés à des rituels païens</w:t>
      </w:r>
    </w:p>
    <w:p w14:paraId="197B468F" w14:textId="0FADFE4E" w:rsidR="00CF6F70" w:rsidRDefault="00CF6F70" w:rsidP="00517798">
      <w:pPr>
        <w:rPr>
          <w:color w:val="000000" w:themeColor="text1"/>
        </w:rPr>
      </w:pPr>
      <w:r>
        <w:rPr>
          <w:color w:val="000000" w:themeColor="text1"/>
        </w:rPr>
        <w:t>Les auteurs chrétiens de l’</w:t>
      </w:r>
      <w:r w:rsidR="00924746">
        <w:rPr>
          <w:color w:val="000000" w:themeColor="text1"/>
        </w:rPr>
        <w:t>A</w:t>
      </w:r>
      <w:r>
        <w:rPr>
          <w:color w:val="000000" w:themeColor="text1"/>
        </w:rPr>
        <w:t>ntiquité</w:t>
      </w:r>
      <w:r w:rsidR="00924746">
        <w:rPr>
          <w:color w:val="000000" w:themeColor="text1"/>
        </w:rPr>
        <w:t xml:space="preserve"> se sont aussi intéressés à l’Initiation mithriaque</w:t>
      </w:r>
    </w:p>
    <w:p w14:paraId="2101B20E" w14:textId="25624C8E" w:rsidR="00911240" w:rsidRDefault="00911240" w:rsidP="00517798">
      <w:pPr>
        <w:rPr>
          <w:color w:val="000000" w:themeColor="text1"/>
        </w:rPr>
      </w:pPr>
      <w:r>
        <w:rPr>
          <w:color w:val="000000" w:themeColor="text1"/>
        </w:rPr>
        <w:t>Pour Jérôme il y aurait sept grades</w:t>
      </w:r>
    </w:p>
    <w:p w14:paraId="471F9C4E" w14:textId="7A2A4C1C" w:rsidR="00911240" w:rsidRDefault="00911240" w:rsidP="00517798">
      <w:pPr>
        <w:rPr>
          <w:color w:val="000000" w:themeColor="text1"/>
        </w:rPr>
      </w:pPr>
      <w:r>
        <w:rPr>
          <w:color w:val="000000" w:themeColor="text1"/>
        </w:rPr>
        <w:t>Corbeau</w:t>
      </w:r>
    </w:p>
    <w:p w14:paraId="404CEAA8" w14:textId="25089C90" w:rsidR="00911240" w:rsidRDefault="00911240" w:rsidP="00517798">
      <w:pPr>
        <w:rPr>
          <w:color w:val="000000" w:themeColor="text1"/>
        </w:rPr>
      </w:pPr>
      <w:r>
        <w:rPr>
          <w:color w:val="000000" w:themeColor="text1"/>
        </w:rPr>
        <w:t>Voilé (ou épousé)</w:t>
      </w:r>
    </w:p>
    <w:p w14:paraId="566AF91B" w14:textId="5917CD20" w:rsidR="00911240" w:rsidRDefault="00911240" w:rsidP="00517798">
      <w:pPr>
        <w:rPr>
          <w:color w:val="000000" w:themeColor="text1"/>
        </w:rPr>
      </w:pPr>
      <w:r>
        <w:rPr>
          <w:color w:val="000000" w:themeColor="text1"/>
        </w:rPr>
        <w:t>Soldat,</w:t>
      </w:r>
    </w:p>
    <w:p w14:paraId="01253360" w14:textId="609CBA92" w:rsidR="00911240" w:rsidRDefault="00911240" w:rsidP="00517798">
      <w:pPr>
        <w:rPr>
          <w:color w:val="000000" w:themeColor="text1"/>
        </w:rPr>
      </w:pPr>
      <w:r>
        <w:rPr>
          <w:color w:val="000000" w:themeColor="text1"/>
        </w:rPr>
        <w:t>Lion</w:t>
      </w:r>
    </w:p>
    <w:p w14:paraId="2E09691B" w14:textId="3EF582AC" w:rsidR="00911240" w:rsidRDefault="00911240" w:rsidP="00517798">
      <w:pPr>
        <w:rPr>
          <w:color w:val="000000" w:themeColor="text1"/>
        </w:rPr>
      </w:pPr>
      <w:r>
        <w:rPr>
          <w:color w:val="000000" w:themeColor="text1"/>
        </w:rPr>
        <w:t>Perse</w:t>
      </w:r>
    </w:p>
    <w:p w14:paraId="2980E6B5" w14:textId="7396486A" w:rsidR="00911240" w:rsidRDefault="00911240" w:rsidP="00517798">
      <w:pPr>
        <w:rPr>
          <w:color w:val="000000" w:themeColor="text1"/>
        </w:rPr>
      </w:pPr>
      <w:proofErr w:type="spellStart"/>
      <w:r>
        <w:rPr>
          <w:color w:val="000000" w:themeColor="text1"/>
        </w:rPr>
        <w:t>Héliodromus</w:t>
      </w:r>
      <w:proofErr w:type="spellEnd"/>
    </w:p>
    <w:p w14:paraId="2576D424" w14:textId="64B7B27C" w:rsidR="00911240" w:rsidRDefault="00911240" w:rsidP="00517798">
      <w:pPr>
        <w:rPr>
          <w:color w:val="000000" w:themeColor="text1"/>
        </w:rPr>
      </w:pPr>
      <w:r>
        <w:rPr>
          <w:color w:val="000000" w:themeColor="text1"/>
        </w:rPr>
        <w:t xml:space="preserve">Pater </w:t>
      </w:r>
      <w:proofErr w:type="spellStart"/>
      <w:r>
        <w:rPr>
          <w:color w:val="000000" w:themeColor="text1"/>
        </w:rPr>
        <w:t>initiantur</w:t>
      </w:r>
      <w:proofErr w:type="spellEnd"/>
    </w:p>
    <w:p w14:paraId="76473308" w14:textId="7CA71745" w:rsidR="00911240" w:rsidRDefault="00911240" w:rsidP="00517798">
      <w:pPr>
        <w:rPr>
          <w:color w:val="000000" w:themeColor="text1"/>
        </w:rPr>
      </w:pPr>
      <w:r>
        <w:rPr>
          <w:color w:val="000000" w:themeColor="text1"/>
        </w:rPr>
        <w:t xml:space="preserve">Jérôme n’est pas le seul auteur chrétien à évoquer l’initiation mithriaque </w:t>
      </w:r>
      <w:proofErr w:type="spellStart"/>
      <w:r>
        <w:rPr>
          <w:color w:val="000000" w:themeColor="text1"/>
        </w:rPr>
        <w:t>Firmicus</w:t>
      </w:r>
      <w:proofErr w:type="spellEnd"/>
      <w:r>
        <w:rPr>
          <w:color w:val="000000" w:themeColor="text1"/>
        </w:rPr>
        <w:t xml:space="preserve"> </w:t>
      </w:r>
      <w:proofErr w:type="spellStart"/>
      <w:r>
        <w:rPr>
          <w:color w:val="000000" w:themeColor="text1"/>
        </w:rPr>
        <w:t>Maternus</w:t>
      </w:r>
      <w:proofErr w:type="spellEnd"/>
      <w:r>
        <w:rPr>
          <w:color w:val="000000" w:themeColor="text1"/>
        </w:rPr>
        <w:t>.</w:t>
      </w:r>
      <w:r w:rsidR="00B233B2">
        <w:rPr>
          <w:color w:val="000000" w:themeColor="text1"/>
        </w:rPr>
        <w:t xml:space="preserve"> </w:t>
      </w:r>
      <w:proofErr w:type="gramStart"/>
      <w:r w:rsidR="00900B67">
        <w:rPr>
          <w:color w:val="000000" w:themeColor="text1"/>
        </w:rPr>
        <w:t>l</w:t>
      </w:r>
      <w:r w:rsidR="00B233B2">
        <w:rPr>
          <w:color w:val="000000" w:themeColor="text1"/>
        </w:rPr>
        <w:t>e</w:t>
      </w:r>
      <w:proofErr w:type="gramEnd"/>
      <w:r w:rsidR="00B233B2">
        <w:rPr>
          <w:color w:val="000000" w:themeColor="text1"/>
        </w:rPr>
        <w:t xml:space="preserve"> fait aussi. Son traité nous renseigne sur le culte de Mithra.</w:t>
      </w:r>
      <w:r w:rsidR="00900B67">
        <w:rPr>
          <w:color w:val="000000" w:themeColor="text1"/>
        </w:rPr>
        <w:t xml:space="preserve"> </w:t>
      </w:r>
      <w:r>
        <w:rPr>
          <w:color w:val="000000" w:themeColor="text1"/>
        </w:rPr>
        <w:t>En 340</w:t>
      </w:r>
      <w:r w:rsidR="00B233B2">
        <w:rPr>
          <w:color w:val="000000" w:themeColor="text1"/>
        </w:rPr>
        <w:t xml:space="preserve"> il demande aux successeurs de Constantin (Milvius 312)</w:t>
      </w:r>
      <w:r w:rsidR="00900B67">
        <w:rPr>
          <w:color w:val="000000" w:themeColor="text1"/>
        </w:rPr>
        <w:t xml:space="preserve"> </w:t>
      </w:r>
      <w:r w:rsidR="00B233B2">
        <w:rPr>
          <w:color w:val="000000" w:themeColor="text1"/>
        </w:rPr>
        <w:t xml:space="preserve">la suppression des cultes païens </w:t>
      </w:r>
    </w:p>
    <w:p w14:paraId="25B85FB8" w14:textId="2D3CE220" w:rsidR="00D07DB6" w:rsidRDefault="00D07DB6" w:rsidP="00517798">
      <w:pPr>
        <w:rPr>
          <w:color w:val="000000" w:themeColor="text1"/>
        </w:rPr>
      </w:pPr>
    </w:p>
    <w:p w14:paraId="13BBACA9" w14:textId="556C16D6" w:rsidR="00D07DB6" w:rsidRDefault="00D07DB6" w:rsidP="00517798">
      <w:pPr>
        <w:rPr>
          <w:color w:val="000000" w:themeColor="text1"/>
        </w:rPr>
      </w:pPr>
      <w:r>
        <w:rPr>
          <w:color w:val="000000" w:themeColor="text1"/>
        </w:rPr>
        <w:t>Conclusion</w:t>
      </w:r>
    </w:p>
    <w:p w14:paraId="2EB50442" w14:textId="7FAD7894" w:rsidR="00D07DB6" w:rsidRDefault="00D07DB6" w:rsidP="00517798">
      <w:pPr>
        <w:rPr>
          <w:color w:val="000000" w:themeColor="text1"/>
        </w:rPr>
      </w:pPr>
      <w:r>
        <w:rPr>
          <w:color w:val="000000" w:themeColor="text1"/>
        </w:rPr>
        <w:t>Les auteurs chrétiens interprètent Mithr</w:t>
      </w:r>
      <w:r w:rsidR="00900B67">
        <w:rPr>
          <w:color w:val="000000" w:themeColor="text1"/>
        </w:rPr>
        <w:t xml:space="preserve">a </w:t>
      </w:r>
      <w:r>
        <w:rPr>
          <w:color w:val="000000" w:themeColor="text1"/>
        </w:rPr>
        <w:t>et son culte à leur manière parfois ils christianisent les rituels mithriaques pour soutenir la théorie de l’intervention démoniaque et pour expliquer les analogies entre Mithra et le Christ. Parfois ils inscrivent le culte de Mithra et ses pratiques dans la polémique interne au christianisme pour condamner les chrétiens hérétiques</w:t>
      </w:r>
    </w:p>
    <w:p w14:paraId="19C016AF" w14:textId="77777777" w:rsidR="00DD0856" w:rsidRPr="00E64E60" w:rsidRDefault="00DD0856" w:rsidP="00517798">
      <w:pPr>
        <w:rPr>
          <w:color w:val="000000" w:themeColor="text1"/>
        </w:rPr>
      </w:pPr>
    </w:p>
    <w:p w14:paraId="31B14233" w14:textId="77777777" w:rsidR="00E64E60" w:rsidRPr="00E64E60" w:rsidRDefault="00E64E60" w:rsidP="00517798">
      <w:pPr>
        <w:rPr>
          <w:color w:val="000000" w:themeColor="text1"/>
        </w:rPr>
      </w:pPr>
    </w:p>
    <w:sectPr w:rsidR="00E64E60" w:rsidRPr="00E64E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98"/>
    <w:rsid w:val="0000160F"/>
    <w:rsid w:val="00025D9F"/>
    <w:rsid w:val="00070F16"/>
    <w:rsid w:val="00114F42"/>
    <w:rsid w:val="00174CA6"/>
    <w:rsid w:val="00297B8B"/>
    <w:rsid w:val="002B512A"/>
    <w:rsid w:val="00461D78"/>
    <w:rsid w:val="00517798"/>
    <w:rsid w:val="00573268"/>
    <w:rsid w:val="00644A04"/>
    <w:rsid w:val="006B104E"/>
    <w:rsid w:val="007B6E35"/>
    <w:rsid w:val="00900B67"/>
    <w:rsid w:val="00911240"/>
    <w:rsid w:val="00924746"/>
    <w:rsid w:val="00B233B2"/>
    <w:rsid w:val="00CA64D4"/>
    <w:rsid w:val="00CF6F70"/>
    <w:rsid w:val="00D07DB6"/>
    <w:rsid w:val="00DD0856"/>
    <w:rsid w:val="00E64E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C280415"/>
  <w15:chartTrackingRefBased/>
  <w15:docId w15:val="{FE59EBC1-1C04-614F-9A02-2E30F0C2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736</Words>
  <Characters>4054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rives</dc:creator>
  <cp:keywords/>
  <dc:description/>
  <cp:lastModifiedBy>jacques Rives</cp:lastModifiedBy>
  <cp:revision>2</cp:revision>
  <dcterms:created xsi:type="dcterms:W3CDTF">2022-07-10T05:29:00Z</dcterms:created>
  <dcterms:modified xsi:type="dcterms:W3CDTF">2022-08-03T15:21:00Z</dcterms:modified>
</cp:coreProperties>
</file>